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62" w:rsidRPr="00D42B50" w:rsidRDefault="000B2C62" w:rsidP="005B1AC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D42B50">
        <w:rPr>
          <w:rFonts w:cs="Times-Bold"/>
          <w:b/>
          <w:bCs/>
          <w:sz w:val="24"/>
          <w:szCs w:val="24"/>
        </w:rPr>
        <w:t xml:space="preserve">Aditya Birla Finance Limited </w:t>
      </w:r>
    </w:p>
    <w:p w:rsidR="00B812B8" w:rsidRPr="00D42B50" w:rsidRDefault="00B06F2D" w:rsidP="005B1AC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D42B50">
        <w:rPr>
          <w:rFonts w:cs="Times-Bold"/>
          <w:b/>
          <w:bCs/>
          <w:sz w:val="24"/>
          <w:szCs w:val="24"/>
        </w:rPr>
        <w:t xml:space="preserve"> </w:t>
      </w:r>
      <w:r w:rsidR="00B812B8" w:rsidRPr="00D42B50">
        <w:rPr>
          <w:rFonts w:cs="Times-Bold"/>
          <w:b/>
          <w:bCs/>
          <w:sz w:val="24"/>
          <w:szCs w:val="24"/>
        </w:rPr>
        <w:t>“APPENDIX- IV-A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[See proviso to rule 8 (6)]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D42B50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Auction Sale Notice for Sale of Immovable Assets under the Securitisation and Reconstruction of Financial Assets and Enforcement of Security Interest Act, 2002 read with proviso to Rule 8 (6) of the Security Interest (Enforcement) Rules, 2002.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0E7A70" w:rsidRPr="00D42B50" w:rsidRDefault="00B812B8" w:rsidP="000E7A7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 xml:space="preserve">Notice is hereby given to the public in general and in particular to the Borrower (s) and Guarantor (s) that the below described immovable property </w:t>
      </w:r>
      <w:r w:rsidR="00D7533C" w:rsidRPr="00D42B50">
        <w:rPr>
          <w:rFonts w:cs="Times-Roman"/>
          <w:b/>
          <w:i/>
          <w:sz w:val="24"/>
          <w:szCs w:val="24"/>
        </w:rPr>
        <w:t>mortgaged</w:t>
      </w:r>
      <w:r w:rsidRPr="00D42B50">
        <w:rPr>
          <w:rFonts w:cs="Times-Roman"/>
          <w:sz w:val="24"/>
          <w:szCs w:val="24"/>
        </w:rPr>
        <w:t xml:space="preserve"> to the Secured Creditor, the physical possession of which has been taken by the Authorised Officer of </w:t>
      </w:r>
      <w:r w:rsidR="005B1AC3" w:rsidRPr="00D42B50">
        <w:rPr>
          <w:rFonts w:cs="Times-Roman"/>
          <w:b/>
          <w:i/>
          <w:sz w:val="24"/>
          <w:szCs w:val="24"/>
        </w:rPr>
        <w:t>Adi</w:t>
      </w:r>
      <w:r w:rsidR="00D7533C" w:rsidRPr="00D42B50">
        <w:rPr>
          <w:rFonts w:cs="Times-Roman"/>
          <w:b/>
          <w:i/>
          <w:sz w:val="24"/>
          <w:szCs w:val="24"/>
        </w:rPr>
        <w:t>tya Birla Finance Limited</w:t>
      </w:r>
      <w:r w:rsidR="005B1AC3" w:rsidRPr="00D42B50">
        <w:rPr>
          <w:rFonts w:cs="Times-Roman"/>
          <w:b/>
          <w:i/>
          <w:sz w:val="24"/>
          <w:szCs w:val="24"/>
        </w:rPr>
        <w:t xml:space="preserve">, </w:t>
      </w:r>
      <w:r w:rsidR="005B1AC3" w:rsidRPr="00D42B50">
        <w:rPr>
          <w:rFonts w:cs="Times-Roman"/>
          <w:sz w:val="24"/>
          <w:szCs w:val="24"/>
        </w:rPr>
        <w:t xml:space="preserve">the </w:t>
      </w:r>
      <w:r w:rsidRPr="00D42B50">
        <w:rPr>
          <w:rFonts w:cs="Times-Roman"/>
          <w:sz w:val="24"/>
          <w:szCs w:val="24"/>
        </w:rPr>
        <w:t>Secured Creditor, will be sold on “As is where is”, “As is what is”, and “Whatever there is”</w:t>
      </w:r>
      <w:r w:rsidR="005B1AC3" w:rsidRPr="00D42B50">
        <w:rPr>
          <w:rFonts w:cs="Times-Roman"/>
          <w:sz w:val="24"/>
          <w:szCs w:val="24"/>
        </w:rPr>
        <w:t xml:space="preserve"> basis</w:t>
      </w:r>
      <w:r w:rsidRPr="00D42B50">
        <w:rPr>
          <w:rFonts w:cs="Times-Roman"/>
          <w:sz w:val="24"/>
          <w:szCs w:val="24"/>
        </w:rPr>
        <w:t xml:space="preserve"> on </w:t>
      </w:r>
      <w:r w:rsidR="00EE4281" w:rsidRPr="00D42B50">
        <w:rPr>
          <w:rFonts w:cs="Arial"/>
          <w:sz w:val="24"/>
          <w:szCs w:val="24"/>
        </w:rPr>
        <w:t>2</w:t>
      </w:r>
      <w:r w:rsidR="00B70838" w:rsidRPr="00D42B50">
        <w:rPr>
          <w:rFonts w:cs="Arial"/>
          <w:sz w:val="24"/>
          <w:szCs w:val="24"/>
        </w:rPr>
        <w:t>7</w:t>
      </w:r>
      <w:r w:rsidR="00B11F9F" w:rsidRPr="00D42B50">
        <w:rPr>
          <w:rFonts w:cs="Arial"/>
          <w:sz w:val="24"/>
          <w:szCs w:val="24"/>
          <w:vertAlign w:val="superscript"/>
        </w:rPr>
        <w:t>th</w:t>
      </w:r>
      <w:r w:rsidR="00B11F9F" w:rsidRPr="00D42B50">
        <w:rPr>
          <w:rFonts w:cs="Arial"/>
          <w:sz w:val="24"/>
          <w:szCs w:val="24"/>
        </w:rPr>
        <w:t xml:space="preserve"> </w:t>
      </w:r>
      <w:r w:rsidR="00EE4281" w:rsidRPr="00D42B50">
        <w:rPr>
          <w:rFonts w:cs="Arial"/>
          <w:sz w:val="24"/>
          <w:szCs w:val="24"/>
        </w:rPr>
        <w:t>June</w:t>
      </w:r>
      <w:r w:rsidR="00B11F9F" w:rsidRPr="00D42B50">
        <w:rPr>
          <w:rFonts w:cs="Arial"/>
          <w:sz w:val="24"/>
          <w:szCs w:val="24"/>
        </w:rPr>
        <w:t>, 2019</w:t>
      </w:r>
      <w:r w:rsidRPr="00D42B50">
        <w:rPr>
          <w:rFonts w:cs="Times-Roman"/>
          <w:sz w:val="24"/>
          <w:szCs w:val="24"/>
        </w:rPr>
        <w:t xml:space="preserve">, for recovery </w:t>
      </w:r>
      <w:r w:rsidR="00D7533C" w:rsidRPr="00D42B50">
        <w:rPr>
          <w:rFonts w:cs="Times-Roman"/>
          <w:sz w:val="24"/>
          <w:szCs w:val="24"/>
        </w:rPr>
        <w:t>of</w:t>
      </w:r>
      <w:r w:rsidR="00D7533C" w:rsidRPr="00D42B50">
        <w:rPr>
          <w:rFonts w:cs="Times-Roman"/>
          <w:sz w:val="24"/>
          <w:szCs w:val="24"/>
          <w:u w:val="single"/>
        </w:rPr>
        <w:t xml:space="preserve"> Rs.</w:t>
      </w:r>
      <w:r w:rsidR="00DB0637" w:rsidRPr="00D42B50">
        <w:rPr>
          <w:rFonts w:cs="Arial"/>
          <w:b/>
          <w:bCs/>
          <w:color w:val="000000"/>
          <w:sz w:val="18"/>
          <w:szCs w:val="18"/>
        </w:rPr>
        <w:t xml:space="preserve"> </w:t>
      </w:r>
      <w:r w:rsidR="001F2907" w:rsidRPr="00D42B50">
        <w:rPr>
          <w:rFonts w:cs="Times-Roman"/>
          <w:sz w:val="24"/>
          <w:szCs w:val="24"/>
          <w:u w:val="single"/>
        </w:rPr>
        <w:t>4</w:t>
      </w:r>
      <w:r w:rsidR="00B06F2D" w:rsidRPr="00D42B50">
        <w:rPr>
          <w:rFonts w:cs="Times-Roman"/>
          <w:sz w:val="24"/>
          <w:szCs w:val="24"/>
          <w:u w:val="single"/>
        </w:rPr>
        <w:t>,</w:t>
      </w:r>
      <w:r w:rsidR="001F2907" w:rsidRPr="00D42B50">
        <w:rPr>
          <w:rFonts w:cs="Times-Roman"/>
          <w:sz w:val="24"/>
          <w:szCs w:val="24"/>
          <w:u w:val="single"/>
        </w:rPr>
        <w:t>43</w:t>
      </w:r>
      <w:r w:rsidR="00B06F2D" w:rsidRPr="00D42B50">
        <w:rPr>
          <w:rFonts w:cs="Times-Roman"/>
          <w:sz w:val="24"/>
          <w:szCs w:val="24"/>
          <w:u w:val="single"/>
        </w:rPr>
        <w:t>,</w:t>
      </w:r>
      <w:r w:rsidR="001F2907" w:rsidRPr="00D42B50">
        <w:rPr>
          <w:rFonts w:cs="Times-Roman"/>
          <w:sz w:val="24"/>
          <w:szCs w:val="24"/>
          <w:u w:val="single"/>
        </w:rPr>
        <w:t>92</w:t>
      </w:r>
      <w:r w:rsidR="00B06F2D" w:rsidRPr="00D42B50">
        <w:rPr>
          <w:rFonts w:cs="Times-Roman"/>
          <w:sz w:val="24"/>
          <w:szCs w:val="24"/>
          <w:u w:val="single"/>
        </w:rPr>
        <w:t>,</w:t>
      </w:r>
      <w:r w:rsidR="001F2907" w:rsidRPr="00D42B50">
        <w:rPr>
          <w:rFonts w:cs="Times-Roman"/>
          <w:sz w:val="24"/>
          <w:szCs w:val="24"/>
          <w:u w:val="single"/>
        </w:rPr>
        <w:t>670</w:t>
      </w:r>
      <w:r w:rsidR="00D7533C" w:rsidRPr="00D42B50">
        <w:rPr>
          <w:rFonts w:cs="Times-Roman"/>
          <w:sz w:val="24"/>
          <w:szCs w:val="24"/>
          <w:u w:val="single"/>
        </w:rPr>
        <w:t xml:space="preserve">.00 </w:t>
      </w:r>
      <w:r w:rsidRPr="00D42B50">
        <w:rPr>
          <w:rFonts w:cs="Times-Roman"/>
          <w:sz w:val="24"/>
          <w:szCs w:val="24"/>
        </w:rPr>
        <w:t>due</w:t>
      </w:r>
      <w:r w:rsidR="00D7533C" w:rsidRPr="00D42B50">
        <w:rPr>
          <w:rFonts w:cs="Times-Roman"/>
          <w:sz w:val="24"/>
          <w:szCs w:val="24"/>
        </w:rPr>
        <w:t xml:space="preserve"> to the Secured Creditor from </w:t>
      </w:r>
      <w:r w:rsidR="001F2907" w:rsidRPr="00D42B50">
        <w:rPr>
          <w:rFonts w:cs="Times-Roman"/>
          <w:sz w:val="24"/>
          <w:szCs w:val="24"/>
          <w:u w:val="single"/>
        </w:rPr>
        <w:t xml:space="preserve">M/s. ZENER ELECTRIC COMPANY, Mr. Abdul Jameel &amp; Mrs. Syed </w:t>
      </w:r>
      <w:proofErr w:type="spellStart"/>
      <w:r w:rsidR="001F2907" w:rsidRPr="00D42B50">
        <w:rPr>
          <w:rFonts w:cs="Times-Roman"/>
          <w:sz w:val="24"/>
          <w:szCs w:val="24"/>
          <w:u w:val="single"/>
        </w:rPr>
        <w:t>Samiunnisa</w:t>
      </w:r>
      <w:proofErr w:type="spellEnd"/>
      <w:r w:rsidRPr="00D42B50">
        <w:rPr>
          <w:rFonts w:cs="Times-Roman"/>
          <w:b/>
          <w:i/>
          <w:sz w:val="24"/>
          <w:szCs w:val="24"/>
        </w:rPr>
        <w:t>.</w:t>
      </w:r>
      <w:r w:rsidRPr="00D42B50">
        <w:rPr>
          <w:rFonts w:cs="Times-Roman"/>
          <w:sz w:val="24"/>
          <w:szCs w:val="24"/>
        </w:rPr>
        <w:t xml:space="preserve"> The reserve price</w:t>
      </w:r>
      <w:r w:rsidR="00513F81" w:rsidRPr="00D42B50">
        <w:rPr>
          <w:rFonts w:cs="Times-Roman"/>
          <w:sz w:val="24"/>
          <w:szCs w:val="24"/>
        </w:rPr>
        <w:t xml:space="preserve"> </w:t>
      </w:r>
      <w:r w:rsidR="0044554E" w:rsidRPr="00D42B50">
        <w:rPr>
          <w:rFonts w:cs="Times-Roman"/>
          <w:sz w:val="24"/>
          <w:szCs w:val="24"/>
        </w:rPr>
        <w:t>and Short description of all the immovable property</w:t>
      </w:r>
      <w:r w:rsidR="0044554E" w:rsidRPr="00D42B50">
        <w:rPr>
          <w:rFonts w:cs="Times-Roman"/>
          <w:b/>
          <w:sz w:val="24"/>
          <w:szCs w:val="24"/>
        </w:rPr>
        <w:t xml:space="preserve"> </w:t>
      </w:r>
      <w:r w:rsidR="00107302" w:rsidRPr="00D42B50">
        <w:rPr>
          <w:rFonts w:cs="Times-Roman"/>
          <w:sz w:val="24"/>
          <w:szCs w:val="24"/>
        </w:rPr>
        <w:t xml:space="preserve">details given </w:t>
      </w:r>
      <w:r w:rsidR="0044554E" w:rsidRPr="00D42B50">
        <w:rPr>
          <w:rFonts w:cs="Times-Roman"/>
          <w:sz w:val="24"/>
          <w:szCs w:val="24"/>
        </w:rPr>
        <w:t xml:space="preserve">in </w:t>
      </w:r>
      <w:r w:rsidR="00107302" w:rsidRPr="00D42B50">
        <w:rPr>
          <w:rFonts w:cs="Times-Roman"/>
          <w:sz w:val="24"/>
          <w:szCs w:val="24"/>
        </w:rPr>
        <w:t xml:space="preserve">below table. </w:t>
      </w:r>
    </w:p>
    <w:p w:rsidR="00B812B8" w:rsidRPr="00D42B50" w:rsidRDefault="00040E71" w:rsidP="000E7A7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  <w:u w:val="single"/>
        </w:rPr>
        <w:t xml:space="preserve"> </w:t>
      </w:r>
    </w:p>
    <w:tbl>
      <w:tblPr>
        <w:tblW w:w="9409" w:type="dxa"/>
        <w:tblLook w:val="04A0" w:firstRow="1" w:lastRow="0" w:firstColumn="1" w:lastColumn="0" w:noHBand="0" w:noVBand="1"/>
      </w:tblPr>
      <w:tblGrid>
        <w:gridCol w:w="532"/>
        <w:gridCol w:w="6262"/>
        <w:gridCol w:w="1328"/>
        <w:gridCol w:w="1287"/>
      </w:tblGrid>
      <w:tr w:rsidR="00107302" w:rsidRPr="00D42B50" w:rsidTr="00B06F2D">
        <w:trPr>
          <w:trHeight w:val="586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2" w:rsidRPr="00D42B50" w:rsidRDefault="00107302" w:rsidP="001073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Sr. No</w:t>
            </w:r>
          </w:p>
        </w:tc>
        <w:tc>
          <w:tcPr>
            <w:tcW w:w="6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2" w:rsidRPr="00D42B50" w:rsidRDefault="00107302" w:rsidP="001073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Description of Property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2" w:rsidRPr="00D42B50" w:rsidRDefault="00107302" w:rsidP="001073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Reserve Price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07302" w:rsidRPr="00D42B50" w:rsidRDefault="00B06F2D" w:rsidP="0010730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10%</w:t>
            </w:r>
            <w:r w:rsidR="00107302" w:rsidRPr="00D42B50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Earnest deposit Rs.</w:t>
            </w:r>
          </w:p>
        </w:tc>
      </w:tr>
      <w:tr w:rsidR="00B06F2D" w:rsidRPr="00D42B50" w:rsidTr="00B06F2D">
        <w:trPr>
          <w:trHeight w:val="93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 Flat No G004 measuring to an extent of 1154.16,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is super build up area, Balconies &amp; common areas, a covered parking in the stilt floor as per flat numbers in the parking areas 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Bangalore South Taluk Bangalore- 560076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93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A-Flat No G6 measuring to an extent of 1154.16,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Balconies &amp; common areas,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93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 Flat No G008 measuring to an extent of 1154.16,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Balconies &amp; common areas, a covered parking in the stilt floor as per flat numbers in the parking areas, 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 - first floor, flat No 103 measuring to an extent of 1154.16,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Balconies &amp; common areas,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A-first floor flat No 105 measuring to an extent of 1154.16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 First floor flat No 107 measuring to an extent of 1154.16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Balconies &amp; common areas,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 2nd floor, flat No 202 measuring to an extent of 1154.16,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Balconies &amp; common areas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A- 2nd Floor flat No 204 measuring to an extent of 1154.16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93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lastRenderedPageBreak/>
              <w:t>9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A- 2nd Floor flat No 206 measuring to an extent of 1154.16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Balconies &amp; common areas, a covered parking in the stilt floor as per flat numbers in the parking areas,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321734</w:t>
            </w:r>
          </w:p>
        </w:tc>
      </w:tr>
      <w:tr w:rsidR="00B06F2D" w:rsidRPr="00D42B50" w:rsidTr="00B06F2D">
        <w:trPr>
          <w:trHeight w:val="70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Pruthvi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Royal" Apartment, Block B-Ground Floor flat G3 measuring to an extent of 1232.28 </w:t>
            </w:r>
            <w:proofErr w:type="spellStart"/>
            <w:proofErr w:type="gram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proofErr w:type="gram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a covered parking in the stilt floor as per flat numbers in the parking areas Sy.No.43,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Gottigere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Uttarahalli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Hobli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, Bangalore South Taluk. Bangalore- 560076,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3413430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341343</w:t>
            </w:r>
          </w:p>
        </w:tc>
      </w:tr>
      <w:tr w:rsidR="00B06F2D" w:rsidRPr="00D42B50" w:rsidTr="00B06F2D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6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06F2D" w:rsidRPr="00D42B50" w:rsidRDefault="00B06F2D" w:rsidP="00B06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G.R Grand Residency situated at Flat No BG-4, Ground floor, measuring to an extent of 1610,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Sq.ft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, a covered parking in the stilt floor as per flat numbers in the parking areas,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Jaraganahalli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Village, </w:t>
            </w:r>
            <w:proofErr w:type="spellStart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Kanakapura</w:t>
            </w:r>
            <w:proofErr w:type="spellEnd"/>
            <w:r w:rsidRPr="00D42B5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 Main Road, Bangalore 560078,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10473998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F2D" w:rsidRPr="00D42B50" w:rsidRDefault="00B06F2D" w:rsidP="00B06F2D">
            <w:pPr>
              <w:jc w:val="right"/>
              <w:rPr>
                <w:rFonts w:ascii="Calibri" w:hAnsi="Calibri" w:cs="Calibri"/>
                <w:color w:val="000000"/>
              </w:rPr>
            </w:pPr>
            <w:r w:rsidRPr="00D42B50">
              <w:rPr>
                <w:rFonts w:ascii="Calibri" w:hAnsi="Calibri" w:cs="Calibri"/>
                <w:color w:val="000000"/>
              </w:rPr>
              <w:t>1047400</w:t>
            </w:r>
          </w:p>
        </w:tc>
      </w:tr>
    </w:tbl>
    <w:p w:rsidR="00107302" w:rsidRPr="00D42B50" w:rsidRDefault="00107302" w:rsidP="00040E71">
      <w:pPr>
        <w:jc w:val="both"/>
      </w:pP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 w:rsidRPr="00D42B50">
        <w:rPr>
          <w:rFonts w:cs="Times-Roman"/>
          <w:sz w:val="24"/>
          <w:szCs w:val="24"/>
        </w:rPr>
        <w:t xml:space="preserve">site i.e. </w:t>
      </w:r>
      <w:hyperlink r:id="rId4" w:history="1">
        <w:r w:rsidR="005B1AC3" w:rsidRPr="00D42B50">
          <w:rPr>
            <w:rStyle w:val="Hyperlink"/>
            <w:rFonts w:cs="Times-Roman"/>
            <w:sz w:val="24"/>
            <w:szCs w:val="24"/>
          </w:rPr>
          <w:t>www.adityabirlafinance.com</w:t>
        </w:r>
      </w:hyperlink>
      <w:r w:rsidR="005B1AC3" w:rsidRPr="00D42B50">
        <w:rPr>
          <w:rFonts w:cs="Times-Roman"/>
          <w:sz w:val="24"/>
          <w:szCs w:val="24"/>
        </w:rPr>
        <w:t xml:space="preserve"> </w:t>
      </w:r>
      <w:bookmarkStart w:id="0" w:name="_GoBack"/>
      <w:bookmarkEnd w:id="0"/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  <w:u w:val="single"/>
        </w:rPr>
      </w:pPr>
      <w:r w:rsidRPr="00D42B50">
        <w:rPr>
          <w:rFonts w:cs="Times-Roman"/>
          <w:sz w:val="24"/>
          <w:szCs w:val="24"/>
          <w:u w:val="single"/>
        </w:rPr>
        <w:t>Date:</w:t>
      </w:r>
      <w:r w:rsidR="00B11F9F" w:rsidRPr="00D42B50">
        <w:rPr>
          <w:rFonts w:cs="Times-Roman"/>
          <w:sz w:val="24"/>
          <w:szCs w:val="24"/>
          <w:u w:val="single"/>
        </w:rPr>
        <w:t xml:space="preserve"> </w:t>
      </w:r>
      <w:r w:rsidR="00B06F2D" w:rsidRPr="00D42B50">
        <w:rPr>
          <w:rFonts w:cs="Arial"/>
          <w:color w:val="002060"/>
        </w:rPr>
        <w:t>7</w:t>
      </w:r>
      <w:r w:rsidR="00D01416" w:rsidRPr="00D42B50">
        <w:rPr>
          <w:rFonts w:cs="Arial"/>
          <w:color w:val="002060"/>
          <w:vertAlign w:val="superscript"/>
        </w:rPr>
        <w:t>th</w:t>
      </w:r>
      <w:r w:rsidR="00D01416" w:rsidRPr="00D42B50">
        <w:rPr>
          <w:rFonts w:cs="Arial"/>
          <w:color w:val="002060"/>
        </w:rPr>
        <w:t xml:space="preserve"> </w:t>
      </w:r>
      <w:r w:rsidR="00107302" w:rsidRPr="00D42B50">
        <w:rPr>
          <w:rFonts w:cs="Arial"/>
          <w:color w:val="002060"/>
        </w:rPr>
        <w:t>June</w:t>
      </w:r>
      <w:r w:rsidR="00D01416" w:rsidRPr="00D42B50">
        <w:rPr>
          <w:rFonts w:cs="Arial"/>
          <w:color w:val="002060"/>
        </w:rPr>
        <w:t xml:space="preserve"> 2019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812B8" w:rsidRPr="00D42B50" w:rsidRDefault="00D01416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Jansirao V</w:t>
      </w:r>
    </w:p>
    <w:p w:rsidR="00B70838" w:rsidRPr="00D42B50" w:rsidRDefault="00B7083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9886090570 / 9964871110</w:t>
      </w:r>
    </w:p>
    <w:p w:rsidR="00B812B8" w:rsidRPr="00D42B50" w:rsidRDefault="00B812B8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Authorised Officer</w:t>
      </w:r>
    </w:p>
    <w:p w:rsidR="0003308B" w:rsidRPr="00D42B50" w:rsidRDefault="0003308B" w:rsidP="005B1AC3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4"/>
          <w:szCs w:val="24"/>
        </w:rPr>
      </w:pPr>
      <w:r w:rsidRPr="00D42B50">
        <w:rPr>
          <w:rFonts w:cs="Times-Roman"/>
          <w:sz w:val="24"/>
          <w:szCs w:val="24"/>
        </w:rPr>
        <w:t>Aditya Birla Finance Limited</w:t>
      </w:r>
      <w:r w:rsidR="005B1AC3" w:rsidRPr="00D42B50">
        <w:rPr>
          <w:rFonts w:cs="Times-Roman"/>
          <w:sz w:val="24"/>
          <w:szCs w:val="24"/>
        </w:rPr>
        <w:t xml:space="preserve"> </w:t>
      </w:r>
    </w:p>
    <w:p w:rsidR="00B812B8" w:rsidRPr="00D42B50" w:rsidRDefault="00B812B8" w:rsidP="005B1AC3">
      <w:pPr>
        <w:jc w:val="both"/>
        <w:rPr>
          <w:rFonts w:cs="Times-Roman"/>
          <w:sz w:val="24"/>
          <w:szCs w:val="24"/>
        </w:rPr>
      </w:pPr>
    </w:p>
    <w:p w:rsidR="003574F3" w:rsidRPr="00B812B8" w:rsidRDefault="00B812B8" w:rsidP="005B1AC3">
      <w:pPr>
        <w:jc w:val="both"/>
        <w:rPr>
          <w:sz w:val="24"/>
          <w:szCs w:val="24"/>
        </w:rPr>
      </w:pPr>
      <w:r w:rsidRPr="00D42B50">
        <w:rPr>
          <w:rFonts w:cs="Times-Roman"/>
          <w:sz w:val="24"/>
          <w:szCs w:val="24"/>
        </w:rPr>
        <w:t>Place:</w:t>
      </w:r>
      <w:r w:rsidR="00EF568E" w:rsidRPr="00D42B50">
        <w:rPr>
          <w:rFonts w:cs="Times-Roman"/>
          <w:sz w:val="24"/>
          <w:szCs w:val="24"/>
        </w:rPr>
        <w:t xml:space="preserve"> </w:t>
      </w:r>
      <w:r w:rsidR="00307028" w:rsidRPr="00D42B50">
        <w:rPr>
          <w:rFonts w:cs="Times-Roman"/>
          <w:sz w:val="24"/>
          <w:szCs w:val="24"/>
        </w:rPr>
        <w:t>Bangalore</w:t>
      </w:r>
    </w:p>
    <w:sectPr w:rsidR="003574F3" w:rsidRPr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3308B"/>
    <w:rsid w:val="00040E71"/>
    <w:rsid w:val="00090678"/>
    <w:rsid w:val="000B2C62"/>
    <w:rsid w:val="000B51F3"/>
    <w:rsid w:val="000E7A70"/>
    <w:rsid w:val="00107302"/>
    <w:rsid w:val="00137E0D"/>
    <w:rsid w:val="001A732C"/>
    <w:rsid w:val="001D4FB7"/>
    <w:rsid w:val="001F2907"/>
    <w:rsid w:val="001F754E"/>
    <w:rsid w:val="00307028"/>
    <w:rsid w:val="003574F3"/>
    <w:rsid w:val="00405EC8"/>
    <w:rsid w:val="0044554E"/>
    <w:rsid w:val="0046764D"/>
    <w:rsid w:val="00513F81"/>
    <w:rsid w:val="005B1AC3"/>
    <w:rsid w:val="006C7095"/>
    <w:rsid w:val="008348CF"/>
    <w:rsid w:val="008915F3"/>
    <w:rsid w:val="009D4E89"/>
    <w:rsid w:val="00AC5623"/>
    <w:rsid w:val="00B06F2D"/>
    <w:rsid w:val="00B11F9F"/>
    <w:rsid w:val="00B62BAF"/>
    <w:rsid w:val="00B70838"/>
    <w:rsid w:val="00B812B8"/>
    <w:rsid w:val="00BE4A34"/>
    <w:rsid w:val="00CB7747"/>
    <w:rsid w:val="00CF34C0"/>
    <w:rsid w:val="00D01416"/>
    <w:rsid w:val="00D42B50"/>
    <w:rsid w:val="00D47C32"/>
    <w:rsid w:val="00D7533C"/>
    <w:rsid w:val="00DB0637"/>
    <w:rsid w:val="00E46B3D"/>
    <w:rsid w:val="00EE4281"/>
    <w:rsid w:val="00EF0ABD"/>
    <w:rsid w:val="00EF568E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6D56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1A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financ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E35F7-E2E5-4802-BA34-D373DFC79109}"/>
</file>

<file path=customXml/itemProps2.xml><?xml version="1.0" encoding="utf-8"?>
<ds:datastoreItem xmlns:ds="http://schemas.openxmlformats.org/officeDocument/2006/customXml" ds:itemID="{D5BFE016-1F7C-43AB-864C-1E7B62AE913A}"/>
</file>

<file path=customXml/itemProps3.xml><?xml version="1.0" encoding="utf-8"?>
<ds:datastoreItem xmlns:ds="http://schemas.openxmlformats.org/officeDocument/2006/customXml" ds:itemID="{D242BBE9-DAA9-4A02-A2BB-F1CB28D86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Vinay Chitale</cp:lastModifiedBy>
  <cp:revision>2</cp:revision>
  <dcterms:created xsi:type="dcterms:W3CDTF">2019-06-07T11:08:00Z</dcterms:created>
  <dcterms:modified xsi:type="dcterms:W3CDTF">2019-06-07T11:08:00Z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